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эксплуатации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"ПО управления закалкой ж/д колёс Wheelthermohardening"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6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запуска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fqu4si2nei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компоненты установки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завершения работы ПО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bookmarkStart w:colFirst="0" w:colLast="0" w:name="_heading=h.4d34og8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2s8eyo1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эксплуатации ПО “ПО управления закалкой ж/д колёс Wheelthermohardening”, в том числе описание ПО, информацию о назначении ПО, описание основных компонентов установки и действий, которые пользователь может выполнять при помощи ПО. </w:t>
      </w:r>
    </w:p>
    <w:p w:rsidR="00000000" w:rsidDel="00000000" w:rsidP="00000000" w:rsidRDefault="00000000" w:rsidRPr="00000000" w14:paraId="0000001F">
      <w:pPr>
        <w:pStyle w:val="Heading1"/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17dp8vu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bookmarkStart w:colFirst="0" w:colLast="0" w:name="_heading=h.30j0zll" w:id="4"/>
      <w:bookmarkEnd w:id="4"/>
      <w:r w:rsidDel="00000000" w:rsidR="00000000" w:rsidRPr="00000000">
        <w:rPr>
          <w:sz w:val="24"/>
          <w:szCs w:val="24"/>
          <w:rtl w:val="0"/>
        </w:rPr>
        <w:t xml:space="preserve">ПО “ПО управления закалкой ж/д колёс Wheelthermohardening” – сервис, выполняющийся в кластере Pacemaker+Corosync под управлением операционной системы Linux и предназначенный для формирования и загрузки в контроллер закалочных столов режимов термообработки (закалки) железнодорожных колёс.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“ПО управления закалкой ж/д колёс Wheelthermohardening” позволяет осуществлять: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Выбор режима закалки для колеса.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Коррекция выбранного режима закалки по химическому составу плавки и температуре колеса.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Загрузку режима закалки в контроллер закалочного стола.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Сохранение в базе данных участка термообработки отчёта по выполненной закалке.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Выполнение «проливки» базового режима и сохранение результатов в базу данных.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Выполнение тестовой закалки по базовому режиму без колеса для контроля технического состояния закалочного стола.</w:t>
      </w:r>
    </w:p>
    <w:p w:rsidR="00000000" w:rsidDel="00000000" w:rsidP="00000000" w:rsidRDefault="00000000" w:rsidRPr="00000000" w14:paraId="0000002B">
      <w:pPr>
        <w:pStyle w:val="Heading1"/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ПО “ПО управления закалкой ж/д колёс Wheelthermohardening” функционирует в составе специализированной установки, именуемой закалочным столом.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3rdcrjn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запуска ПО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Установка происходит путем копирования исполняемых файлов ПО “ПО управления закалкой ж/д колёс Wheelthermohardening” в нужную директорию на вашем компьютере.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Создайте файл сервиса для systemd в папке /etc/systemd/system/. Файл может иметь имя wheelthermohardening.service и должен содержать следующие строки:</w:t>
      </w:r>
    </w:p>
    <w:p w:rsidR="00000000" w:rsidDel="00000000" w:rsidP="00000000" w:rsidRDefault="00000000" w:rsidRPr="00000000" w14:paraId="00000031">
      <w:pPr>
        <w:spacing w:line="276" w:lineRule="auto"/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819650" cy="2533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533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Перезагрузите systemd для применения изменений: sudo systemctl daemon-reload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автозапуска программы выполните: sudo systemctl enable wheelthermohardening.service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используется нерезервированная конфигурация ПО или проводится отладка ПО, то оно запускается с использованием утилиты systemctl: sudo systemctl start wheelthermohardening.service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ПО используется в реальном проекте, то запускается с помощью менеджера ресурсов кластера Pacemaker: crm resource start wheelthermohardening</w:t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after="0" w:before="0" w:lineRule="auto"/>
        <w:jc w:val="both"/>
        <w:rPr>
          <w:sz w:val="24"/>
          <w:szCs w:val="24"/>
        </w:rPr>
      </w:pPr>
      <w:bookmarkStart w:colFirst="0" w:colLast="0" w:name="_heading=h.nfqu4si2neip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Основные компоненты комплекса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Основным компонентом программно-аппаратного комплекса является специальная установка, называемая закалочным столом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Закалочный стол </w:t>
      </w:r>
      <w:r w:rsidDel="00000000" w:rsidR="00000000" w:rsidRPr="00000000">
        <w:rPr>
          <w:sz w:val="24"/>
          <w:szCs w:val="24"/>
          <w:rtl w:val="0"/>
        </w:rPr>
        <w:t xml:space="preserve">оснащён</w:t>
      </w:r>
      <w:r w:rsidDel="00000000" w:rsidR="00000000" w:rsidRPr="00000000">
        <w:rPr>
          <w:sz w:val="24"/>
          <w:szCs w:val="24"/>
          <w:rtl w:val="0"/>
        </w:rPr>
        <w:t xml:space="preserve"> 4 кольцевыми коллекторами для подачи воды и 3 электроприводами для вращения колеса. Каждый коллектор имеет 6 форсуночных групп с клапанами. Закаливаемые колёса различаются по геометрии, химическому составу и температуре, что учитывается при термообработке.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Типоразмеры колёс и результаты химического анализа загружаются в базу данных из системы MES. ПО “ПО управления закалкой ж/д колёс Wheelthermohardening” автоматически выбирает режим термообработки, корректируя его по химическому составу и температуре колеса. После коррекции настройки загружаются в контроллер закалочного стола.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завершении закалки формируется отчёт в ПЛК и сохраняется в базу данных. Для предотвращения переходных процессов в процессе закалки расход воды через коллекторы при смене стадии закалки не регулируется, а используется операция «проливки» режима с установкой требуемого мгновенного расхода воды посредством ПИ-регулятора и сохранением уставок положения клапанов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проверки гидродинамических характеристик регулярно проводится тестовая закалка (без колеса), результаты которой сравниваются с базовыми данными. При необходимости выполняется повторная «проливка». Всё это осуществляется через ПО “ПО управления закалкой ж/д колёс Wheelthermohardening”.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Интерфейс у ПО “ПО управления закалкой ж/д колёс Wheelthermohardening” отсутствует.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lnxbz9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завершения работы ПО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Чтобы остановить программу через systemd, нужно выполнить: sudo systemctl stop wheelthermohardening.service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Остановить программу через Pacemaker (если используется кластер): crm resource stop wheelthermohardening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35nkun2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Контакты технической поддержки: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Тел.:</w:t>
      </w:r>
      <w:r w:rsidDel="00000000" w:rsidR="00000000" w:rsidRPr="00000000">
        <w:rPr>
          <w:sz w:val="24"/>
          <w:szCs w:val="24"/>
          <w:rtl w:val="0"/>
        </w:rPr>
        <w:t xml:space="preserve"> 8-800-550-41-76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sz w:val="24"/>
          <w:szCs w:val="24"/>
          <w:rtl w:val="0"/>
        </w:rPr>
        <w:t xml:space="preserve"> hotline@mail.npptec.ru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semiHidden w:val="1"/>
    <w:rPr>
      <w:sz w:val="20"/>
      <w:szCs w:val="20"/>
    </w:rPr>
  </w:style>
  <w:style w:type="character" w:styleId="a7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8">
    <w:name w:val="List Paragraph"/>
    <w:basedOn w:val="a"/>
    <w:uiPriority w:val="34"/>
    <w:qFormat w:val="1"/>
    <w:rsid w:val="009A7E2B"/>
    <w:pPr>
      <w:ind w:left="720"/>
      <w:contextualSpacing w:val="1"/>
    </w:pPr>
  </w:style>
  <w:style w:type="character" w:styleId="a9">
    <w:name w:val="Hyperlink"/>
    <w:basedOn w:val="a0"/>
    <w:uiPriority w:val="99"/>
    <w:unhideWhenUsed w:val="1"/>
    <w:rsid w:val="00321434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 w:val="1"/>
    <w:qFormat w:val="1"/>
    <w:rsid w:val="007F50C7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val="ru-RU"/>
    </w:rPr>
  </w:style>
  <w:style w:type="paragraph" w:styleId="10">
    <w:name w:val="toc 1"/>
    <w:basedOn w:val="a"/>
    <w:next w:val="a"/>
    <w:autoRedefine w:val="1"/>
    <w:uiPriority w:val="39"/>
    <w:unhideWhenUsed w:val="1"/>
    <w:rsid w:val="007F50C7"/>
    <w:pPr>
      <w:spacing w:after="100"/>
    </w:pPr>
  </w:style>
  <w:style w:type="paragraph" w:styleId="ab">
    <w:name w:val="Balloon Text"/>
    <w:basedOn w:val="a"/>
    <w:link w:val="ac"/>
    <w:uiPriority w:val="99"/>
    <w:semiHidden w:val="1"/>
    <w:unhideWhenUsed w:val="1"/>
    <w:rsid w:val="00CC48E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CC48EF"/>
    <w:rPr>
      <w:rFonts w:ascii="Segoe UI" w:cs="Segoe UI" w:hAnsi="Segoe UI"/>
      <w:sz w:val="18"/>
      <w:szCs w:val="18"/>
    </w:rPr>
  </w:style>
  <w:style w:type="character" w:styleId="ad">
    <w:name w:val="FollowedHyperlink"/>
    <w:basedOn w:val="a0"/>
    <w:uiPriority w:val="99"/>
    <w:semiHidden w:val="1"/>
    <w:unhideWhenUsed w:val="1"/>
    <w:rsid w:val="004B77B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KTWiMGNjzYx7UsWQ8r+TZAt5g==">CgMxLjAyCGguZ2pkZ3hzMgloLjRkMzRvZzgyCWguMnM4ZXlvMTIJaC4xN2RwOHZ1MgloLjMwajB6bGwyCWguM3JkY3JqbjIOaC5uZnF1NHNpMm5laXAyCGgubG54Yno5MgloLjM1bmt1bjI4AHIhMVAyQ2xpU3BMeTVNLUQ1SlFJT2lpNzFDWGxEd1RQbkp2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2024-10-14T13:25:00Z</dcterms:created>
</cp:coreProperties>
</file>